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keepNext w:val="0"/>
        <w:keepLines w:val="0"/>
        <w:spacing w:line="331.2" w:lineRule="auto"/>
        <w:contextualSpacing w:val="0"/>
        <w:jc w:val="center"/>
      </w:pPr>
      <w:bookmarkStart w:colFirst="0" w:colLast="0" w:name="_ax06qdnkn9sy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Настройка на SMART Samsung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Процесс настройки телевизора SAMSUNG.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Подключить телевизор к сети интернет. Для этого можно протянуть кабель от Вашего роутера, подключенного к сети и проверить что доступ к сети Интернет на телевизоре появился.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После того, как Вы убедились, что Ваш телевизор SAMSUNG имеет выход в Интернет, необходимо внести изменения в настройки сети в телевизоре SAMSUNG и обновить виджеты для установки виджета от SAMSUNG. Для этого: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Добавляем новый ip сервера </w:t>
      </w:r>
      <w:r w:rsidDel="00000000" w:rsidR="00000000" w:rsidRPr="00000000">
        <w:rPr>
          <w:b w:val="1"/>
          <w:sz w:val="24"/>
          <w:szCs w:val="24"/>
          <w:rtl w:val="0"/>
        </w:rPr>
        <w:t xml:space="preserve">193.46.210.18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Войдите под </w:t>
      </w:r>
      <w:r w:rsidDel="00000000" w:rsidR="00000000" w:rsidRPr="00000000">
        <w:rPr>
          <w:b w:val="1"/>
          <w:rtl w:val="0"/>
        </w:rPr>
        <w:t xml:space="preserve">develop</w:t>
      </w:r>
      <w:r w:rsidDel="00000000" w:rsidR="00000000" w:rsidRPr="00000000">
        <w:rPr>
          <w:rtl w:val="0"/>
        </w:rPr>
        <w:t xml:space="preserve">. Для этого поле "Уч.зап.Samsung" введите </w:t>
      </w:r>
      <w:r w:rsidDel="00000000" w:rsidR="00000000" w:rsidRPr="00000000">
        <w:rPr>
          <w:b w:val="1"/>
          <w:rtl w:val="0"/>
        </w:rPr>
        <w:t xml:space="preserve">develop</w:t>
      </w:r>
      <w:r w:rsidDel="00000000" w:rsidR="00000000" w:rsidRPr="00000000">
        <w:rPr>
          <w:rtl w:val="0"/>
        </w:rPr>
        <w:t xml:space="preserve">. Пароль подставится сам автоматически.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Нажмите кнопку "Вход"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 помощью клавиши Tools откройте раздел "Сервис"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Откройте меню "Настройки (Settings)"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Выберете опцию "Разработка (Developer)"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Выберете Настройка "IP-адреса сервера." (IP Address setup)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Впишите IP : </w:t>
      </w:r>
      <w:r w:rsidDel="00000000" w:rsidR="00000000" w:rsidRPr="00000000">
        <w:rPr>
          <w:b w:val="1"/>
          <w:rtl w:val="0"/>
        </w:rPr>
        <w:t xml:space="preserve">193.46.210.18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Для телевизоров F-серии: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Войдите под </w:t>
      </w:r>
      <w:r w:rsidDel="00000000" w:rsidR="00000000" w:rsidRPr="00000000">
        <w:rPr>
          <w:b w:val="1"/>
          <w:rtl w:val="0"/>
        </w:rPr>
        <w:t xml:space="preserve">develop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Зайдите в Smart Hub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Выберите Дополнительные приложения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Зайдите в Параметры (в верхнем правом углу)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Откройте "IP Settings"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Впишите IP : </w:t>
      </w:r>
      <w:r w:rsidDel="00000000" w:rsidR="00000000" w:rsidRPr="00000000">
        <w:rPr>
          <w:b w:val="1"/>
          <w:rtl w:val="0"/>
        </w:rPr>
        <w:t xml:space="preserve">193.46.210.18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Обновляем виджеты: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Войдите под </w:t>
      </w:r>
      <w:r w:rsidDel="00000000" w:rsidR="00000000" w:rsidRPr="00000000">
        <w:rPr>
          <w:b w:val="1"/>
          <w:rtl w:val="0"/>
        </w:rPr>
        <w:t xml:space="preserve">develop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 помощью клавиши Tools откройте раздел "Сервис"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Откройте меню "Настройки (Settings)"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Выберите опцию "Разработка (Developer)"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Выберите "Синхронизация приложений пользователя" (Synchronize user applications)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Установятся виджеты.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Выходим из установки в меню и нажимаем красную кнопку «А» и выходим с пользователя Develop.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Теперь важно. </w:t>
      </w:r>
      <w:r w:rsidDel="00000000" w:rsidR="00000000" w:rsidRPr="00000000">
        <w:rPr>
          <w:b w:val="1"/>
          <w:rtl w:val="0"/>
        </w:rPr>
        <w:t xml:space="preserve">Выходим из Smart-TV обязательно иначе виджет не появятся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Потом заходим опять и идём в конец списка, виджет называется:</w:t>
      </w:r>
      <w:r w:rsidDel="00000000" w:rsidR="00000000" w:rsidRPr="00000000">
        <w:rPr>
          <w:b w:val="1"/>
          <w:rtl w:val="0"/>
        </w:rPr>
        <w:t xml:space="preserve"> IPTV Player 4.0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Если телевизор после установок виджетов зависает: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выключите телевизор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отключите кабель интернета от телевизора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снова включите телевизор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выключите телевизор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подключите кабель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включите телевизор.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Установка для серии H 2014 года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Открываем Меню ТВ: Выбираем пункт Smart Hub - далее: Samsung Account - Ввод. В появившемся меню выбираем Log in - Ввод. В открывшееся окно вводим логин develop, пароль - не нужен - внизу ставим галку и нажимаем Sign ln.</w:t>
      </w:r>
    </w:p>
    <w:p w:rsidR="00000000" w:rsidDel="00000000" w:rsidP="00000000" w:rsidRDefault="00000000" w:rsidRPr="00000000">
      <w:pPr>
        <w:spacing w:line="331.2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(Если возникли проблемы с созданием учетной записи - можно загрузить виджет Skype и создать учетную запись при авторизации)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jc w:val="center"/>
      </w:pPr>
      <w:hyperlink r:id="rId5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drawing>
          <wp:inline distB="114300" distT="114300" distL="114300" distR="114300">
            <wp:extent cx="3987800" cy="2171700"/>
            <wp:effectExtent b="0" l="0" r="0" t="0"/>
            <wp:docPr id="7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4178300" cy="2171700"/>
            <wp:effectExtent b="0" l="0" r="0" t="0"/>
            <wp:docPr id="6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3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Далее: заходим в Смарт Хаб - направляем синее поле луча пульта на одно из приложений - нажимаем центральную кнопку-крестовину пульта и удерживаем ее до появления Меню синхронизации. В появившемся меню выбираем: IP Setting - Ввод.</w:t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4127500" cy="2336800"/>
            <wp:effectExtent b="0" l="0" r="0" t="0"/>
            <wp:docPr id="12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drawing>
          <wp:inline distB="114300" distT="114300" distL="114300" distR="114300">
            <wp:extent cx="3898900" cy="2146300"/>
            <wp:effectExtent b="0" l="0" r="0" t="0"/>
            <wp:docPr id="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Далее появится окно для ввода цифр IP-адреса. Вводим все четыре группы цифр, подтверждая каждую нажатием центральной кнопки-крестовины пульта (IP: </w:t>
      </w:r>
      <w:r w:rsidDel="00000000" w:rsidR="00000000" w:rsidRPr="00000000">
        <w:rPr>
          <w:b w:val="1"/>
          <w:rtl w:val="0"/>
        </w:rPr>
        <w:t xml:space="preserve">193.46.210.18</w:t>
      </w:r>
      <w:r w:rsidDel="00000000" w:rsidR="00000000" w:rsidRPr="00000000">
        <w:rPr>
          <w:rtl w:val="0"/>
        </w:rPr>
        <w:t xml:space="preserve">). Далее: заново удерживая эту же кнопку - снова вызываем Меню синхронизации и выбираем пункт Start User App Sync - Ввод. После окончания процесса синхронизации, появится соответствующая надпись и они будут установлены: либо на основную страницу Хаба, либо на Дополнительную.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4229100" cy="2349500"/>
            <wp:effectExtent b="0" l="0" r="0" t="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drawing>
          <wp:inline distB="114300" distT="114300" distL="114300" distR="114300">
            <wp:extent cx="4254500" cy="2349500"/>
            <wp:effectExtent b="0" l="0" r="0" t="0"/>
            <wp:docPr id="11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Для появления приложения в Хабе надо выйти из последнего и снова зайти. </w:t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Установка виджета Trinity на Samsung  J серии под управлением Tizen OS</w:t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highlight w:val="white"/>
          <w:rtl w:val="0"/>
        </w:rPr>
        <w:t xml:space="preserve">Все телевизоры Samsung Smart TV 2015 модельного года с обозначением J, JU или JS (например UE43J5500, UE40JU6300, UE65JS9500 и т.д.) имеют установленную операционную систему Tizen. Установка сторонних приложений на операционной системе Tizen отличается от предыдущих поколений Smart TV от Samsung.</w:t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                Ниже представлена инструкцию по установке приложения на Samsung Smart TV J -серии (2015 года):</w:t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1. Скачиваем</w:t>
      </w:r>
      <w:hyperlink r:id="rId20">
        <w:r w:rsidDel="00000000" w:rsidR="00000000" w:rsidRPr="00000000">
          <w:rPr>
            <w:highlight w:val="white"/>
            <w:rtl w:val="0"/>
          </w:rPr>
          <w:t xml:space="preserve"> по </w:t>
        </w:r>
      </w:hyperlink>
      <w:hyperlink r:id="rId21">
        <w:r w:rsidDel="00000000" w:rsidR="00000000" w:rsidRPr="00000000">
          <w:rPr>
            <w:color w:val="3297c9"/>
            <w:highlight w:val="white"/>
            <w:rtl w:val="0"/>
          </w:rPr>
          <w:t xml:space="preserve">ссылке</w:t>
        </w:r>
      </w:hyperlink>
      <w:r w:rsidDel="00000000" w:rsidR="00000000" w:rsidRPr="00000000">
        <w:rPr>
          <w:color w:val="3297c9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архив с виджетом.</w:t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 2. Берем usb накопитель в корневой папке создаем папку с названием "userwidget" (без кавычек). Далее в эту папку копируем скачанный выше архив с виджетом. </w:t>
      </w:r>
      <w:r w:rsidDel="00000000" w:rsidR="00000000" w:rsidRPr="00000000">
        <w:rPr>
          <w:highlight w:val="white"/>
          <w:rtl w:val="0"/>
        </w:rPr>
        <w:t xml:space="preserve">Внимание!!!архив распаковывать не нужно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3. Вставляем usb накопитель в любой свободный USB разъем Вашего Samsung Smart TV. Если Вы сделали все правильно, то телевизор автоматически определит виджет и начнет его установку. Информация об этом появиться в строке уведомлений, как на рисунке ниже: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626100" cy="3162300"/>
            <wp:effectExtent b="0" l="0" r="0" t="0"/>
            <wp:docPr id="9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4. В случае успешной установки в строке уведомлений Вы увидите надпись как на картинке ниже: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448300" cy="3073400"/>
            <wp:effectExtent b="0" l="0" r="0" t="0"/>
            <wp:docPr id="2" name="image06.jpg"/>
            <a:graphic>
              <a:graphicData uri="http://schemas.openxmlformats.org/drawingml/2006/picture">
                <pic:pic>
                  <pic:nvPicPr>
                    <pic:cNvPr id="0" name="image06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7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5. После успешной установки нажимаем на пульте кнопку "Smart Hub" и переходим в раздел "Популярные".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080000" cy="2857500"/>
            <wp:effectExtent b="0" l="0" r="0" t="0"/>
            <wp:docPr id="5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6. В разделе "Популярные" выбираем "Приложения".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168900" cy="2908300"/>
            <wp:effectExtent b="0" l="0" r="0" t="0"/>
            <wp:docPr id="3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7. После того как "Приложения" откроются переходим в раздел "Мои App" где видим и запускаем установленный</w:t>
      </w:r>
      <w:r w:rsidDel="00000000" w:rsidR="00000000" w:rsidRPr="00000000">
        <w:rPr>
          <w:b w:val="1"/>
          <w:highlight w:val="white"/>
          <w:rtl w:val="0"/>
        </w:rPr>
        <w:t xml:space="preserve"> IPTV Player 4.0.  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334000" cy="2971800"/>
            <wp:effectExtent b="0" l="0" r="0" t="0"/>
            <wp:docPr id="10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8. После первого запуска виджет </w:t>
      </w:r>
      <w:r w:rsidDel="00000000" w:rsidR="00000000" w:rsidRPr="00000000">
        <w:rPr>
          <w:b w:val="1"/>
          <w:highlight w:val="white"/>
          <w:rtl w:val="0"/>
        </w:rPr>
        <w:t xml:space="preserve">IPTV  Player 4.0</w:t>
      </w:r>
      <w:r w:rsidDel="00000000" w:rsidR="00000000" w:rsidRPr="00000000">
        <w:rPr>
          <w:highlight w:val="white"/>
          <w:rtl w:val="0"/>
        </w:rPr>
        <w:t xml:space="preserve"> станет доступен в "Smart Hub" в разделе "Недавние".</w:t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435600" cy="2870200"/>
            <wp:effectExtent b="0" l="0" r="0" t="0"/>
            <wp:docPr id="8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504.00000000000006" w:lineRule="auto"/>
        <w:contextualSpacing w:val="0"/>
        <w:jc w:val="center"/>
      </w:pPr>
      <w:r w:rsidDel="00000000" w:rsidR="00000000" w:rsidRPr="00000000">
        <w:rPr>
          <w:highlight w:val="white"/>
          <w:rtl w:val="0"/>
        </w:rPr>
        <w:t xml:space="preserve">На этом настройка Вашего Samsung Smart TV J - серии (2015 года) закончена.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0B3buoWD33NLZMTh3dzZ3cURjajQ" TargetMode="External"/><Relationship Id="rId22" Type="http://schemas.openxmlformats.org/officeDocument/2006/relationships/image" Target="media/image20.jpg"/><Relationship Id="rId21" Type="http://schemas.openxmlformats.org/officeDocument/2006/relationships/hyperlink" Target="https://drive.google.com/open?id=0B3buoWD33NLZMTh3dzZ3cURjajQ" TargetMode="External"/><Relationship Id="rId24" Type="http://schemas.openxmlformats.org/officeDocument/2006/relationships/image" Target="media/image16.jpg"/><Relationship Id="rId23" Type="http://schemas.openxmlformats.org/officeDocument/2006/relationships/image" Target="media/image06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radikal.ru" TargetMode="External"/><Relationship Id="rId26" Type="http://schemas.openxmlformats.org/officeDocument/2006/relationships/image" Target="media/image21.jpg"/><Relationship Id="rId25" Type="http://schemas.openxmlformats.org/officeDocument/2006/relationships/image" Target="media/image09.jpg"/><Relationship Id="rId27" Type="http://schemas.openxmlformats.org/officeDocument/2006/relationships/image" Target="media/image19.jpg"/><Relationship Id="rId5" Type="http://schemas.openxmlformats.org/officeDocument/2006/relationships/hyperlink" Target="http://www.radikal.ru" TargetMode="External"/><Relationship Id="rId6" Type="http://schemas.openxmlformats.org/officeDocument/2006/relationships/image" Target="media/image18.jpg"/><Relationship Id="rId7" Type="http://schemas.openxmlformats.org/officeDocument/2006/relationships/image" Target="media/image17.jpg"/><Relationship Id="rId8" Type="http://schemas.openxmlformats.org/officeDocument/2006/relationships/hyperlink" Target="http://www.radikal.ru" TargetMode="External"/><Relationship Id="rId11" Type="http://schemas.openxmlformats.org/officeDocument/2006/relationships/hyperlink" Target="http://www.radikal.ru" TargetMode="External"/><Relationship Id="rId10" Type="http://schemas.openxmlformats.org/officeDocument/2006/relationships/image" Target="media/image23.jpg"/><Relationship Id="rId13" Type="http://schemas.openxmlformats.org/officeDocument/2006/relationships/hyperlink" Target="http://www.radikal.ru" TargetMode="External"/><Relationship Id="rId12" Type="http://schemas.openxmlformats.org/officeDocument/2006/relationships/image" Target="media/image11.jpg"/><Relationship Id="rId15" Type="http://schemas.openxmlformats.org/officeDocument/2006/relationships/image" Target="media/image02.jpg"/><Relationship Id="rId14" Type="http://schemas.openxmlformats.org/officeDocument/2006/relationships/hyperlink" Target="http://www.radikal.ru" TargetMode="External"/><Relationship Id="rId17" Type="http://schemas.openxmlformats.org/officeDocument/2006/relationships/image" Target="media/image22.jpg"/><Relationship Id="rId16" Type="http://schemas.openxmlformats.org/officeDocument/2006/relationships/hyperlink" Target="http://www.radikal.ru" TargetMode="External"/><Relationship Id="rId19" Type="http://schemas.openxmlformats.org/officeDocument/2006/relationships/hyperlink" Target="http://www.radikal.ru" TargetMode="External"/><Relationship Id="rId18" Type="http://schemas.openxmlformats.org/officeDocument/2006/relationships/hyperlink" Target="http://www.radikal.ru" TargetMode="External"/></Relationships>
</file>